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Pr="00DD44F0" w:rsidRDefault="00C8672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  <w:bookmarkStart w:id="0" w:name="_GoBack"/>
      <w:bookmarkEnd w:id="0"/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500EE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sz w:val="26"/>
          <w:szCs w:val="26"/>
        </w:rPr>
        <w:t>令</w:t>
      </w:r>
      <w:r>
        <w:rPr>
          <w:rFonts w:ascii="HGPｺﾞｼｯｸM" w:eastAsia="HGPｺﾞｼｯｸM" w:hint="eastAsia"/>
          <w:b/>
          <w:sz w:val="26"/>
          <w:szCs w:val="26"/>
        </w:rPr>
        <w:t>和3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500EE2" w:rsidP="00500EE2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</w:t>
      </w:r>
      <w:r w:rsidR="00681B95">
        <w:rPr>
          <w:rFonts w:ascii="HGPｺﾞｼｯｸM" w:eastAsia="HGPｺﾞｼｯｸM" w:hint="eastAsia"/>
          <w:sz w:val="22"/>
        </w:rPr>
        <w:t xml:space="preserve">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90E86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8A628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210FDA">
        <w:rPr>
          <w:rFonts w:ascii="HGPｺﾞｼｯｸM" w:eastAsia="HGPｺﾞｼｯｸM" w:hint="eastAsia"/>
          <w:sz w:val="22"/>
        </w:rPr>
        <w:t xml:space="preserve">　　　</w:t>
      </w:r>
      <w:r w:rsidR="00700DD0">
        <w:rPr>
          <w:rFonts w:ascii="HGPｺﾞｼｯｸM" w:eastAsia="HGPｺﾞｼｯｸM" w:hint="eastAsia"/>
          <w:sz w:val="22"/>
        </w:rPr>
        <w:t>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（１）　基礎技術研究グループ　　　　　　　　　　（４）　形質転換植物栽培技術研究グループ</w:t>
            </w:r>
          </w:p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（２）　実験植物系統基盤研究グループ　　　　（５）　リスク評価・管理研究グループ</w:t>
            </w:r>
          </w:p>
          <w:p w:rsidR="00964B68" w:rsidRPr="002547E9" w:rsidRDefault="002547E9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（３）　形質転換</w:t>
            </w:r>
            <w:r w:rsidR="00AB3995">
              <w:rPr>
                <w:rFonts w:ascii="HGPｺﾞｼｯｸM" w:eastAsia="HGPｺﾞｼｯｸM" w:hint="eastAsia"/>
              </w:rPr>
              <w:t>技術利用研究グループ</w:t>
            </w:r>
            <w:r w:rsidR="000B658A">
              <w:rPr>
                <w:rFonts w:ascii="HGPｺﾞｼｯｸM" w:eastAsia="HGPｺﾞｼｯｸM" w:hint="eastAsia"/>
              </w:rPr>
              <w:t xml:space="preserve">　　　　（6</w:t>
            </w:r>
            <w:r w:rsidR="000B658A">
              <w:rPr>
                <w:rFonts w:ascii="HGPｺﾞｼｯｸM" w:eastAsia="HGPｺﾞｼｯｸM"/>
              </w:rPr>
              <w:t xml:space="preserve">） </w:t>
            </w:r>
            <w:r w:rsidR="000B658A">
              <w:rPr>
                <w:rFonts w:ascii="HGPｺﾞｼｯｸM" w:eastAsia="HGPｺﾞｼｯｸM" w:hint="eastAsia"/>
              </w:rPr>
              <w:t>情報発信技術研究グループ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 w:rsidP="0041127E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964B68"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964B68" w:rsidP="009D3E61">
      <w:pPr>
        <w:rPr>
          <w:rFonts w:ascii="HGPｺﾞｼｯｸM" w:eastAsia="HGPｺﾞｼｯｸM"/>
        </w:rPr>
      </w:pPr>
      <w:r w:rsidRPr="00DD44F0">
        <w:rPr>
          <w:rFonts w:ascii="HGPｺﾞｼｯｸM" w:eastAsia="HGPｺﾞｼｯｸM" w:hint="eastAsia"/>
        </w:rPr>
        <w:t>様式１（申請区分a,b</w:t>
      </w:r>
      <w:r w:rsidR="00AD7654" w:rsidRPr="00DD44F0">
        <w:rPr>
          <w:rFonts w:ascii="HGPｺﾞｼｯｸM" w:eastAsia="HGPｺﾞｼｯｸM" w:hint="eastAsia"/>
        </w:rPr>
        <w:t>,</w:t>
      </w:r>
      <w:r w:rsidR="00AD7654" w:rsidRPr="00DD44F0">
        <w:rPr>
          <w:rFonts w:ascii="HGPｺﾞｼｯｸM" w:eastAsia="HGPｺﾞｼｯｸM"/>
        </w:rPr>
        <w:t>d</w:t>
      </w:r>
      <w:r w:rsidRPr="00DD44F0">
        <w:rPr>
          <w:rFonts w:ascii="HGPｺﾞｼｯｸM" w:eastAsia="HGPｺﾞｼｯｸM" w:hint="eastAsia"/>
        </w:rPr>
        <w:t>用）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C" w:rsidRDefault="005E4C5C" w:rsidP="00AD7654">
      <w:r>
        <w:separator/>
      </w:r>
    </w:p>
  </w:endnote>
  <w:endnote w:type="continuationSeparator" w:id="0">
    <w:p w:rsidR="005E4C5C" w:rsidRDefault="005E4C5C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C" w:rsidRDefault="005E4C5C" w:rsidP="00AD7654">
      <w:r>
        <w:separator/>
      </w:r>
    </w:p>
  </w:footnote>
  <w:footnote w:type="continuationSeparator" w:id="0">
    <w:p w:rsidR="005E4C5C" w:rsidRDefault="005E4C5C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A0120"/>
    <w:rsid w:val="000B658A"/>
    <w:rsid w:val="00210FDA"/>
    <w:rsid w:val="002475EB"/>
    <w:rsid w:val="002547E9"/>
    <w:rsid w:val="002A52BE"/>
    <w:rsid w:val="003A77E3"/>
    <w:rsid w:val="0041127E"/>
    <w:rsid w:val="00500EE2"/>
    <w:rsid w:val="00530FA7"/>
    <w:rsid w:val="005E4C5C"/>
    <w:rsid w:val="00681B95"/>
    <w:rsid w:val="006C7646"/>
    <w:rsid w:val="006D6C08"/>
    <w:rsid w:val="006F2730"/>
    <w:rsid w:val="00700DD0"/>
    <w:rsid w:val="007262C9"/>
    <w:rsid w:val="007A0020"/>
    <w:rsid w:val="007D4BE0"/>
    <w:rsid w:val="007F50A2"/>
    <w:rsid w:val="00866B2A"/>
    <w:rsid w:val="0087771F"/>
    <w:rsid w:val="008A628E"/>
    <w:rsid w:val="009500ED"/>
    <w:rsid w:val="00955148"/>
    <w:rsid w:val="00962236"/>
    <w:rsid w:val="00964B68"/>
    <w:rsid w:val="009D3E61"/>
    <w:rsid w:val="00A20CF0"/>
    <w:rsid w:val="00A75B3B"/>
    <w:rsid w:val="00AB3995"/>
    <w:rsid w:val="00AD7654"/>
    <w:rsid w:val="00B07E83"/>
    <w:rsid w:val="00B542B7"/>
    <w:rsid w:val="00BC6202"/>
    <w:rsid w:val="00C12107"/>
    <w:rsid w:val="00C86721"/>
    <w:rsid w:val="00D90E86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636A4D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1FFF-77FB-4098-B718-BA6079CE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Windows User</cp:lastModifiedBy>
  <cp:revision>15</cp:revision>
  <dcterms:created xsi:type="dcterms:W3CDTF">2018-12-04T06:54:00Z</dcterms:created>
  <dcterms:modified xsi:type="dcterms:W3CDTF">2021-03-30T04:29:00Z</dcterms:modified>
</cp:coreProperties>
</file>